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EE" w:rsidRDefault="00044FEE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044FEE">
        <w:rPr>
          <w:rFonts w:ascii="Arial" w:hAnsi="Arial" w:cs="Arial"/>
          <w:bCs/>
          <w:spacing w:val="-3"/>
          <w:sz w:val="22"/>
          <w:szCs w:val="22"/>
        </w:rPr>
        <w:t>he Transport and Other Legislation (Personalised Transport Reform) Amendment Bill 2017 (the Bill) was introduced into the Legislative Assembly on 21 March 2017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44FEE" w:rsidRDefault="00044FEE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contains a simplified regulatory framework for personalised transport services that promotes greater choice for customers while ensuring safety, accessibility and accountability in relation to the provision of these services.</w:t>
      </w:r>
    </w:p>
    <w:p w:rsidR="00044FEE" w:rsidRDefault="00044FEE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Public</w:t>
      </w:r>
      <w:r w:rsidR="004D00F4">
        <w:rPr>
          <w:rFonts w:ascii="Arial" w:hAnsi="Arial" w:cs="Arial"/>
          <w:bCs/>
          <w:spacing w:val="-3"/>
          <w:sz w:val="22"/>
          <w:szCs w:val="22"/>
        </w:rPr>
        <w:t xml:space="preserve"> Works and Utilities Committee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D00F4">
        <w:rPr>
          <w:rFonts w:ascii="Arial" w:hAnsi="Arial" w:cs="Arial"/>
          <w:bCs/>
          <w:spacing w:val="-3"/>
          <w:sz w:val="22"/>
          <w:szCs w:val="22"/>
        </w:rPr>
        <w:t>R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eport </w:t>
      </w:r>
      <w:r w:rsidR="004D00F4">
        <w:rPr>
          <w:rFonts w:ascii="Arial" w:hAnsi="Arial" w:cs="Arial"/>
          <w:bCs/>
          <w:spacing w:val="-3"/>
          <w:sz w:val="22"/>
          <w:szCs w:val="22"/>
        </w:rPr>
        <w:t xml:space="preserve">No. 37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on the </w:t>
      </w:r>
      <w:r w:rsidR="004D00F4">
        <w:rPr>
          <w:rFonts w:ascii="Arial" w:hAnsi="Arial" w:cs="Arial"/>
          <w:bCs/>
          <w:spacing w:val="-3"/>
          <w:sz w:val="22"/>
          <w:szCs w:val="22"/>
        </w:rPr>
        <w:t>Bill makes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 16 recommendations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The Government response to the Report </w:t>
      </w:r>
      <w:r w:rsidR="00C32CE4">
        <w:rPr>
          <w:rFonts w:ascii="Arial" w:hAnsi="Arial" w:cs="Arial"/>
          <w:bCs/>
          <w:spacing w:val="-3"/>
          <w:sz w:val="22"/>
          <w:szCs w:val="22"/>
        </w:rPr>
        <w:t xml:space="preserve">notes 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one </w:t>
      </w:r>
      <w:r w:rsidR="00C32CE4">
        <w:rPr>
          <w:rFonts w:ascii="Arial" w:hAnsi="Arial" w:cs="Arial"/>
          <w:bCs/>
          <w:spacing w:val="-3"/>
          <w:sz w:val="22"/>
          <w:szCs w:val="22"/>
        </w:rPr>
        <w:t>recommendation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C32CE4">
        <w:rPr>
          <w:rFonts w:ascii="Arial" w:hAnsi="Arial" w:cs="Arial"/>
          <w:bCs/>
          <w:spacing w:val="-3"/>
          <w:sz w:val="22"/>
          <w:szCs w:val="22"/>
        </w:rPr>
        <w:t xml:space="preserve">supports 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thirteen, </w:t>
      </w:r>
      <w:r w:rsidR="00C32CE4">
        <w:rPr>
          <w:rFonts w:ascii="Arial" w:hAnsi="Arial" w:cs="Arial"/>
          <w:bCs/>
          <w:spacing w:val="-3"/>
          <w:sz w:val="22"/>
          <w:szCs w:val="22"/>
        </w:rPr>
        <w:t xml:space="preserve">supports </w:t>
      </w:r>
      <w:r w:rsidRPr="00044FEE">
        <w:rPr>
          <w:rFonts w:ascii="Arial" w:hAnsi="Arial" w:cs="Arial"/>
          <w:bCs/>
          <w:spacing w:val="-3"/>
          <w:sz w:val="22"/>
          <w:szCs w:val="22"/>
        </w:rPr>
        <w:t>one in principle</w:t>
      </w:r>
      <w:r w:rsidR="00C32CE4">
        <w:rPr>
          <w:rFonts w:ascii="Arial" w:hAnsi="Arial" w:cs="Arial"/>
          <w:bCs/>
          <w:spacing w:val="-3"/>
          <w:sz w:val="22"/>
          <w:szCs w:val="22"/>
        </w:rPr>
        <w:t>, and does not support</w:t>
      </w:r>
      <w:r w:rsidRPr="00044FEE">
        <w:rPr>
          <w:rFonts w:ascii="Arial" w:hAnsi="Arial" w:cs="Arial"/>
          <w:bCs/>
          <w:spacing w:val="-3"/>
          <w:sz w:val="22"/>
          <w:szCs w:val="22"/>
        </w:rPr>
        <w:t xml:space="preserve"> one.</w:t>
      </w:r>
    </w:p>
    <w:p w:rsidR="004D00F4" w:rsidRDefault="009F718F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2CE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D00F4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="008A2642">
        <w:rPr>
          <w:rFonts w:ascii="Arial" w:hAnsi="Arial" w:cs="Arial"/>
          <w:bCs/>
          <w:spacing w:val="-3"/>
          <w:sz w:val="22"/>
          <w:szCs w:val="22"/>
        </w:rPr>
        <w:t xml:space="preserve"> response to the Publi</w:t>
      </w:r>
      <w:r w:rsidR="004D00F4">
        <w:rPr>
          <w:rFonts w:ascii="Arial" w:hAnsi="Arial" w:cs="Arial"/>
          <w:bCs/>
          <w:spacing w:val="-3"/>
          <w:sz w:val="22"/>
          <w:szCs w:val="22"/>
        </w:rPr>
        <w:t>c Works and Utilities Committee</w:t>
      </w:r>
      <w:r w:rsidR="008A2642">
        <w:rPr>
          <w:rFonts w:ascii="Arial" w:hAnsi="Arial" w:cs="Arial"/>
          <w:bCs/>
          <w:spacing w:val="-3"/>
          <w:sz w:val="22"/>
          <w:szCs w:val="22"/>
        </w:rPr>
        <w:t xml:space="preserve"> Report </w:t>
      </w:r>
      <w:r w:rsidR="004D00F4">
        <w:rPr>
          <w:rFonts w:ascii="Arial" w:hAnsi="Arial" w:cs="Arial"/>
          <w:bCs/>
          <w:spacing w:val="-3"/>
          <w:sz w:val="22"/>
          <w:szCs w:val="22"/>
        </w:rPr>
        <w:t xml:space="preserve">No. 37 </w:t>
      </w:r>
      <w:r w:rsidR="008A2642">
        <w:rPr>
          <w:rFonts w:ascii="Arial" w:hAnsi="Arial" w:cs="Arial"/>
          <w:bCs/>
          <w:spacing w:val="-3"/>
          <w:sz w:val="22"/>
          <w:szCs w:val="22"/>
        </w:rPr>
        <w:t xml:space="preserve">on the </w:t>
      </w:r>
      <w:r w:rsidR="004D00F4" w:rsidRPr="00044FEE">
        <w:rPr>
          <w:rFonts w:ascii="Arial" w:hAnsi="Arial" w:cs="Arial"/>
          <w:bCs/>
          <w:spacing w:val="-3"/>
          <w:sz w:val="22"/>
          <w:szCs w:val="22"/>
        </w:rPr>
        <w:t>Transport and Other Legislation (Personalised Transport Reform) Amendment Bill 2017</w:t>
      </w:r>
      <w:r w:rsidR="004D00F4">
        <w:rPr>
          <w:rFonts w:ascii="Arial" w:hAnsi="Arial" w:cs="Arial"/>
          <w:bCs/>
          <w:spacing w:val="-3"/>
          <w:sz w:val="22"/>
          <w:szCs w:val="22"/>
        </w:rPr>
        <w:t xml:space="preserve"> and that the response be tabled in the Legislative Assembly.</w:t>
      </w:r>
      <w:r w:rsidR="004D00F4" w:rsidRPr="00044FEE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A4644" w:rsidRPr="00C32CE4" w:rsidRDefault="003A4644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2CE4">
        <w:rPr>
          <w:rFonts w:ascii="Arial" w:hAnsi="Arial" w:cs="Arial"/>
          <w:sz w:val="22"/>
          <w:szCs w:val="22"/>
          <w:u w:val="single"/>
        </w:rPr>
        <w:t>Cabinet approved</w:t>
      </w:r>
      <w:r w:rsidRPr="003A4644">
        <w:rPr>
          <w:rFonts w:ascii="Arial" w:hAnsi="Arial" w:cs="Arial"/>
          <w:sz w:val="22"/>
          <w:szCs w:val="22"/>
        </w:rPr>
        <w:t xml:space="preserve"> amendments to the Transport and Other Legislation (Personalised Transport Reform) Amendment Bill 2017, be moved during consideration in detail</w:t>
      </w:r>
      <w:r>
        <w:rPr>
          <w:rFonts w:ascii="Arial" w:hAnsi="Arial" w:cs="Arial"/>
          <w:sz w:val="22"/>
          <w:szCs w:val="22"/>
        </w:rPr>
        <w:t>.</w:t>
      </w:r>
    </w:p>
    <w:p w:rsidR="00C32CE4" w:rsidRPr="004D00F4" w:rsidRDefault="00C32CE4" w:rsidP="004D00F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D00F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32CE4" w:rsidRDefault="002343E9" w:rsidP="004D00F4">
      <w:pPr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6742F8" w:rsidRPr="002316D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Public Works and Utilities Committee Report No. 37 on the Transport and Other Legislation (Personalised Transport Reform) Amendment Bill 2017</w:t>
        </w:r>
      </w:hyperlink>
    </w:p>
    <w:p w:rsidR="00C32CE4" w:rsidRDefault="002343E9" w:rsidP="004D00F4">
      <w:pPr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C32CE4" w:rsidRPr="002316D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Government Response to Committee Report</w:t>
        </w:r>
      </w:hyperlink>
    </w:p>
    <w:p w:rsidR="003A4644" w:rsidRPr="006742F8" w:rsidRDefault="002343E9" w:rsidP="004D00F4">
      <w:pPr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32CE4" w:rsidRPr="002316D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  <w:r w:rsidR="006742F8" w:rsidRPr="002316D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for amendments to Bill during Consideration in Detail</w:t>
        </w:r>
      </w:hyperlink>
    </w:p>
    <w:sectPr w:rsidR="003A4644" w:rsidRPr="006742F8" w:rsidSect="004D00F4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03" w:rsidRDefault="00373E03" w:rsidP="00D6589B">
      <w:r>
        <w:separator/>
      </w:r>
    </w:p>
  </w:endnote>
  <w:endnote w:type="continuationSeparator" w:id="0">
    <w:p w:rsidR="00373E03" w:rsidRDefault="00373E0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03" w:rsidRDefault="00373E03" w:rsidP="00D6589B">
      <w:r>
        <w:separator/>
      </w:r>
    </w:p>
  </w:footnote>
  <w:footnote w:type="continuationSeparator" w:id="0">
    <w:p w:rsidR="00373E03" w:rsidRDefault="00373E0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870A7">
      <w:rPr>
        <w:rFonts w:ascii="Arial" w:hAnsi="Arial" w:cs="Arial"/>
        <w:b/>
        <w:color w:val="auto"/>
        <w:sz w:val="22"/>
        <w:szCs w:val="22"/>
        <w:lang w:eastAsia="en-US"/>
      </w:rPr>
      <w:t>May 2017</w:t>
    </w:r>
  </w:p>
  <w:p w:rsidR="005870A7" w:rsidRPr="005870A7" w:rsidRDefault="005870A7" w:rsidP="005870A7">
    <w:pPr>
      <w:spacing w:before="24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5870A7">
      <w:rPr>
        <w:rFonts w:ascii="Arial" w:hAnsi="Arial" w:cs="Arial"/>
        <w:b/>
        <w:color w:val="auto"/>
        <w:sz w:val="22"/>
        <w:szCs w:val="22"/>
        <w:u w:val="single"/>
      </w:rPr>
      <w:t>Government Response to the Public Work</w:t>
    </w:r>
    <w:r w:rsidR="004D00F4">
      <w:rPr>
        <w:rFonts w:ascii="Arial" w:hAnsi="Arial" w:cs="Arial"/>
        <w:b/>
        <w:color w:val="auto"/>
        <w:sz w:val="22"/>
        <w:szCs w:val="22"/>
        <w:u w:val="single"/>
      </w:rPr>
      <w:t>s and Utilities Committee</w:t>
    </w:r>
    <w:r w:rsidRPr="005870A7">
      <w:rPr>
        <w:rFonts w:ascii="Arial" w:hAnsi="Arial" w:cs="Arial"/>
        <w:b/>
        <w:color w:val="auto"/>
        <w:sz w:val="22"/>
        <w:szCs w:val="22"/>
        <w:u w:val="single"/>
      </w:rPr>
      <w:t xml:space="preserve"> Report on the Transport and Other Legislation (Personalised Transport Reform) Amendment Bill 2017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5870A7">
      <w:rPr>
        <w:rFonts w:ascii="Arial" w:hAnsi="Arial" w:cs="Arial"/>
        <w:b/>
        <w:sz w:val="22"/>
        <w:szCs w:val="22"/>
        <w:u w:val="single"/>
      </w:rPr>
      <w:t xml:space="preserve"> for Main Roads, Road Safety, Ports and Minister for Energy, Biofuels and Water Supply </w:t>
    </w:r>
  </w:p>
  <w:p w:rsidR="00CB1501" w:rsidRDefault="00CB1501" w:rsidP="005870A7">
    <w:pPr>
      <w:pStyle w:val="Header"/>
      <w:pBdr>
        <w:bottom w:val="single" w:sz="4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380"/>
    <w:multiLevelType w:val="hybridMultilevel"/>
    <w:tmpl w:val="03D2EB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84046"/>
    <w:multiLevelType w:val="hybridMultilevel"/>
    <w:tmpl w:val="4ACE3DA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071E4D"/>
    <w:multiLevelType w:val="hybridMultilevel"/>
    <w:tmpl w:val="370659CE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1361"/>
    <w:rsid w:val="00044FEE"/>
    <w:rsid w:val="00080F8F"/>
    <w:rsid w:val="00097193"/>
    <w:rsid w:val="0010384C"/>
    <w:rsid w:val="00117CCE"/>
    <w:rsid w:val="00133850"/>
    <w:rsid w:val="00174117"/>
    <w:rsid w:val="001F0DE8"/>
    <w:rsid w:val="002316D6"/>
    <w:rsid w:val="002343E9"/>
    <w:rsid w:val="00300270"/>
    <w:rsid w:val="00373E03"/>
    <w:rsid w:val="0039286E"/>
    <w:rsid w:val="003A3BDD"/>
    <w:rsid w:val="003A4644"/>
    <w:rsid w:val="003C6EAF"/>
    <w:rsid w:val="004368DD"/>
    <w:rsid w:val="004D00F4"/>
    <w:rsid w:val="00501C66"/>
    <w:rsid w:val="00550873"/>
    <w:rsid w:val="00561BA8"/>
    <w:rsid w:val="005870A7"/>
    <w:rsid w:val="005B3D21"/>
    <w:rsid w:val="006328DF"/>
    <w:rsid w:val="0063683D"/>
    <w:rsid w:val="006742F8"/>
    <w:rsid w:val="006F1A3B"/>
    <w:rsid w:val="007265D0"/>
    <w:rsid w:val="00732E22"/>
    <w:rsid w:val="00741C20"/>
    <w:rsid w:val="0075551B"/>
    <w:rsid w:val="007E212B"/>
    <w:rsid w:val="007F44F4"/>
    <w:rsid w:val="00893F68"/>
    <w:rsid w:val="008A2642"/>
    <w:rsid w:val="009016E0"/>
    <w:rsid w:val="00904077"/>
    <w:rsid w:val="00937A4A"/>
    <w:rsid w:val="009F718F"/>
    <w:rsid w:val="00A05179"/>
    <w:rsid w:val="00AA4DE7"/>
    <w:rsid w:val="00BF4C0A"/>
    <w:rsid w:val="00C32CE4"/>
    <w:rsid w:val="00C75E67"/>
    <w:rsid w:val="00C9446C"/>
    <w:rsid w:val="00CB1501"/>
    <w:rsid w:val="00CC64B2"/>
    <w:rsid w:val="00CD7A50"/>
    <w:rsid w:val="00CF0D8A"/>
    <w:rsid w:val="00D6589B"/>
    <w:rsid w:val="00DE0486"/>
    <w:rsid w:val="00E82B22"/>
    <w:rsid w:val="00F45B99"/>
    <w:rsid w:val="00F530A7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16D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338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ttachments/ExNotes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chments/Respons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FDAA-018B-4CF5-A2EE-B780570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190</Words>
  <Characters>1146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>https://www.cabinet.qld.gov.au/documents/2017/May/PersTrans/</HyperlinkBase>
  <HLinks>
    <vt:vector size="18" baseType="variant"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2018-01-30T01:36:00Z</dcterms:created>
  <dcterms:modified xsi:type="dcterms:W3CDTF">2018-03-06T01:52:00Z</dcterms:modified>
  <cp:category>Transport,Legislation</cp:category>
</cp:coreProperties>
</file>